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D2655" w:rsidTr="00D643CA">
        <w:trPr>
          <w:trHeight w:val="3812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5" w:rsidRDefault="008D2655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D2655" w:rsidTr="00D643CA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2655" w:rsidRDefault="008D2655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23F133D" wp14:editId="48D1C34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3D7CDF" wp14:editId="7BEC4E1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55" w:rsidRDefault="008D2655" w:rsidP="008C5B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D2655" w:rsidRPr="006355F5" w:rsidRDefault="008D2655" w:rsidP="008C5BD5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D2655" w:rsidRDefault="008D2655" w:rsidP="008C5BD5">
                  <w:pPr>
                    <w:pStyle w:val="ConsPlusTitle"/>
                    <w:jc w:val="center"/>
                  </w:pPr>
                </w:p>
                <w:p w:rsidR="008D2655" w:rsidRDefault="00D643CA" w:rsidP="008C5BD5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8D2655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D2655" w:rsidRDefault="008D2655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8D2655" w:rsidRDefault="00D643CA" w:rsidP="008C5BD5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№11</w:t>
                  </w:r>
                  <w:r w:rsidR="008D2655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8D2655" w:rsidRPr="00D643CA" w:rsidRDefault="00D643CA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  <w:r w:rsidRPr="00D643CA">
                    <w:rPr>
                      <w:color w:val="FF0000"/>
                    </w:rPr>
                    <w:t>Привлечение работников к работе в выходные и нерабочие праздничные дни</w:t>
                  </w:r>
                </w:p>
                <w:p w:rsidR="008D2655" w:rsidRPr="00385EB8" w:rsidRDefault="008D2655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8D2655" w:rsidRDefault="008D2655" w:rsidP="008C5BD5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D2655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CA" w:rsidRPr="00D643CA" w:rsidRDefault="008D2655" w:rsidP="00D643CA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14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D643CA">
              <w:t>Привлечение работников к работе в выходные и нерабочие праздничные дни производится с их письменного согласия, если необходимо выполнить непредвиденные работы, от срочного выполнения которых зависит в дальнейшем нормальная работа организации или ее отдельных структурных подразделений, индивидуального предпринимателя (</w:t>
            </w:r>
            <w:hyperlink r:id="rId7" w:history="1">
              <w:r w:rsidR="00D643CA">
                <w:rPr>
                  <w:color w:val="0000FF"/>
                </w:rPr>
                <w:t>ч. 2 ст. 113</w:t>
              </w:r>
            </w:hyperlink>
            <w:r w:rsidR="00D643CA">
              <w:t xml:space="preserve"> ТК РФ).</w:t>
            </w:r>
          </w:p>
          <w:p w:rsidR="00D643CA" w:rsidRDefault="00D643CA" w:rsidP="00D643CA">
            <w:pPr>
              <w:pStyle w:val="ConsPlusNormal"/>
              <w:spacing w:before="240"/>
              <w:ind w:firstLine="540"/>
              <w:jc w:val="both"/>
            </w:pPr>
            <w:r>
              <w:t>Работники, заключившие трудовой договор на срок до двух месяцев, также могут привлекаться к работе в выходные и нерабочие праздничные дни в пределах срока заключенного договора. Наличие письменного согласия является обязательным условием для привлечения их к работе (</w:t>
            </w:r>
            <w:hyperlink r:id="rId8" w:history="1">
              <w:r>
                <w:rPr>
                  <w:color w:val="0000FF"/>
                </w:rPr>
                <w:t>ч. 1 ст. 290</w:t>
              </w:r>
            </w:hyperlink>
            <w:r>
              <w:t xml:space="preserve"> ТК РФ).</w:t>
            </w:r>
          </w:p>
          <w:p w:rsidR="00D643CA" w:rsidRDefault="00D643CA" w:rsidP="00D643CA">
            <w:pPr>
              <w:pStyle w:val="ConsPlusNormal"/>
              <w:spacing w:before="240"/>
              <w:ind w:firstLine="540"/>
              <w:jc w:val="both"/>
            </w:pPr>
            <w:r>
              <w:t xml:space="preserve">Для привлечения работников к работе в выходные и нерабочие праздничные дни в других случаях (не установленных Трудовым </w:t>
            </w:r>
            <w:hyperlink r:id="rId9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РФ) работодателю необходимо не только получить письменное согласие работников, но и учесть мнение выборного органа первичной профсоюзной организации (</w:t>
            </w:r>
            <w:hyperlink r:id="rId10" w:history="1">
              <w:r>
                <w:rPr>
                  <w:color w:val="0000FF"/>
                </w:rPr>
                <w:t>ч. 5 ст. 113</w:t>
              </w:r>
            </w:hyperlink>
            <w:r>
              <w:t xml:space="preserve"> ТК РФ, </w:t>
            </w:r>
            <w:hyperlink r:id="rId11" w:history="1">
              <w:r>
                <w:rPr>
                  <w:color w:val="0000FF"/>
                </w:rPr>
                <w:t>разд. 4</w:t>
              </w:r>
            </w:hyperlink>
            <w:r>
              <w:t xml:space="preserve"> Рекомендаций </w:t>
            </w:r>
            <w:proofErr w:type="spellStart"/>
            <w:r>
              <w:t>Роструда</w:t>
            </w:r>
            <w:proofErr w:type="spellEnd"/>
            <w:r>
              <w:t xml:space="preserve"> по вопросам соблюдения норм трудового законодательства, регулирующих порядок предоставления работникам нерабочих праздничных дней (утверждены на заседании рабочей группы по информированию и консультированию работников и работодателей по вопросам соблюдения трудового законодательства и нормативных правовых актов, содержащих нормы трудового права, протокол N 1 от 02.06.2014 (далее - Рекомендации </w:t>
            </w:r>
            <w:proofErr w:type="spellStart"/>
            <w:r>
              <w:t>Роструда</w:t>
            </w:r>
            <w:proofErr w:type="spellEnd"/>
            <w:r>
              <w:t>)). Письменное согласие или отказ работника от работы в выходной или нерабочий праздничный день могут быть зафиксированы, например, в уведомлении, в котором работнику предлагается выйти на работу и указываются причины, вызвавшие такую необходимость.</w:t>
            </w:r>
          </w:p>
          <w:p w:rsidR="00D643CA" w:rsidRDefault="00D643CA" w:rsidP="00D643CA">
            <w:pPr>
              <w:pStyle w:val="ConsPlusNormal"/>
              <w:jc w:val="both"/>
            </w:pPr>
          </w:p>
          <w:p w:rsidR="00D643CA" w:rsidRDefault="00D643CA" w:rsidP="00D643CA">
            <w:pPr>
              <w:pStyle w:val="ConsPlusNormal"/>
              <w:ind w:firstLine="540"/>
              <w:jc w:val="both"/>
            </w:pPr>
            <w:r>
              <w:t>Данное уведомление может быть обращено к коллективу в целом с перечислением фамилий, имен, отчеств и должностей всех работников либо к каждому конкретному работнику (именное уведомление). Законодатель не требует составления такого документа в двух экземплярах. В уведомлении следует зафиксировать факт ознакомления с уведомлением и согласие либо отказ от работы в выходной или нерабочий праздничный день. В данном документе также можно указать форму компенсации в виде оплаты или предоставления другого дня отдыха.</w:t>
            </w:r>
          </w:p>
          <w:p w:rsidR="00D643CA" w:rsidRDefault="00D643CA" w:rsidP="00D643CA">
            <w:pPr>
              <w:pStyle w:val="ConsPlusNormal"/>
              <w:spacing w:before="240"/>
              <w:ind w:firstLine="540"/>
              <w:jc w:val="both"/>
            </w:pPr>
            <w:r>
              <w:t xml:space="preserve">Некоторые категории работников должны быть ознакомлены с правом отказаться от работы в выходной и нерабочий праздничный день под подпись, даже если она связана со случаями, перечисленными в </w:t>
            </w:r>
            <w:hyperlink r:id="rId12" w:history="1">
              <w:r>
                <w:rPr>
                  <w:color w:val="0000FF"/>
                </w:rPr>
                <w:t>ч. 3 ст. 113</w:t>
              </w:r>
            </w:hyperlink>
            <w:r>
              <w:t xml:space="preserve"> ТК РФ, нормы которой позволяют привлекать работников без их согласия. Иными словами, несмотря на положения </w:t>
            </w:r>
            <w:hyperlink r:id="rId13" w:history="1">
              <w:r>
                <w:rPr>
                  <w:color w:val="0000FF"/>
                </w:rPr>
                <w:t>ст. 113</w:t>
              </w:r>
            </w:hyperlink>
            <w:r>
              <w:t xml:space="preserve"> ТК РФ, работодатель обязан ознакомить соответствующие категории работников с их правом отказаться от такой работы и в указанных случаях не вправе привлекать к ней тех, для кого данная работа запрещена или противопоказана по состоянию здоровья. Подробнее об этом см. </w:t>
            </w:r>
            <w:hyperlink r:id="rId14" w:history="1">
              <w:r>
                <w:rPr>
                  <w:color w:val="0000FF"/>
                </w:rPr>
                <w:t>п. 2</w:t>
              </w:r>
            </w:hyperlink>
            <w:r>
              <w:t xml:space="preserve"> и </w:t>
            </w:r>
            <w:hyperlink r:id="rId15" w:history="1">
              <w:r>
                <w:rPr>
                  <w:color w:val="0000FF"/>
                </w:rPr>
                <w:t>п. 5</w:t>
              </w:r>
            </w:hyperlink>
            <w:r>
              <w:t xml:space="preserve"> настоящего материала.</w:t>
            </w:r>
          </w:p>
          <w:p w:rsidR="00D643CA" w:rsidRDefault="00D643CA" w:rsidP="00D643CA">
            <w:pPr>
              <w:pStyle w:val="ConsPlusNormal"/>
              <w:spacing w:before="240"/>
              <w:ind w:firstLine="540"/>
              <w:jc w:val="both"/>
            </w:pPr>
            <w:r>
              <w:t>Следует обратить внимание, что запрашивать согласие у работника необходимо каждый раз перед его привлечением к работе в выходные и нерабочие праздничные дни. Отказ работников от данной работы не является дисциплинарным нарушением и не влечет для них никаких последствий.</w:t>
            </w:r>
          </w:p>
          <w:p w:rsidR="008D2655" w:rsidRPr="006A14EF" w:rsidRDefault="008D2655" w:rsidP="00D643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D2655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5" w:rsidRDefault="008D2655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D2655" w:rsidRPr="00D52B05" w:rsidRDefault="008D2655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D2655" w:rsidRPr="00D52B05" w:rsidRDefault="008D2655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D2655" w:rsidRPr="00D52B05" w:rsidRDefault="00D643CA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феврал</w:t>
            </w:r>
            <w:r w:rsidR="008D2655">
              <w:rPr>
                <w:rFonts w:ascii="Arial" w:hAnsi="Arial" w:cs="Arial"/>
                <w:b/>
                <w:sz w:val="16"/>
                <w:szCs w:val="16"/>
              </w:rPr>
              <w:t>ь, 2022</w:t>
            </w:r>
          </w:p>
          <w:p w:rsidR="008D2655" w:rsidRDefault="00D643CA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="008D2655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D2655" w:rsidRDefault="008D2655" w:rsidP="008D2655"/>
    <w:p w:rsidR="008D2655" w:rsidRDefault="008D2655" w:rsidP="008D2655">
      <w:pPr>
        <w:ind w:left="-851"/>
      </w:pPr>
    </w:p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p w:rsidR="008D2655" w:rsidRDefault="008D2655" w:rsidP="008D2655"/>
    <w:bookmarkEnd w:id="0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55"/>
    <w:rsid w:val="008D2655"/>
    <w:rsid w:val="00B014CC"/>
    <w:rsid w:val="00D6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C047"/>
  <w15:chartTrackingRefBased/>
  <w15:docId w15:val="{5C6BAA6B-F987-41A3-B27C-E8ECF2B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D26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D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2655"/>
    <w:rPr>
      <w:color w:val="0000FF"/>
      <w:u w:val="single"/>
    </w:rPr>
  </w:style>
  <w:style w:type="paragraph" w:customStyle="1" w:styleId="ConsPlusTitlePage">
    <w:name w:val="ConsPlusTitlePage"/>
    <w:uiPriority w:val="99"/>
    <w:rsid w:val="008D26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792&amp;date=25.02.2022&amp;dst=101726&amp;field=134" TargetMode="External"/><Relationship Id="rId13" Type="http://schemas.openxmlformats.org/officeDocument/2006/relationships/hyperlink" Target="https://login.consultant.ru/link/?req=doc&amp;base=LAW&amp;n=400792&amp;date=25.02.2022&amp;dst=597&amp;fie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0792&amp;date=25.02.2022&amp;dst=599&amp;field=134" TargetMode="External"/><Relationship Id="rId12" Type="http://schemas.openxmlformats.org/officeDocument/2006/relationships/hyperlink" Target="https://login.consultant.ru/link/?req=doc&amp;base=LAW&amp;n=400792&amp;date=25.02.2022&amp;dst=600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seur.ru/kalug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LAW&amp;n=165162&amp;date=25.02.2022&amp;dst=100053&amp;field=134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PKV&amp;n=280&amp;date=25.02.2022&amp;dst=100136&amp;field=134" TargetMode="External"/><Relationship Id="rId10" Type="http://schemas.openxmlformats.org/officeDocument/2006/relationships/hyperlink" Target="https://login.consultant.ru/link/?req=doc&amp;base=LAW&amp;n=400792&amp;date=25.02.2022&amp;dst=605&amp;field=1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00792&amp;date=25.02.2022" TargetMode="External"/><Relationship Id="rId14" Type="http://schemas.openxmlformats.org/officeDocument/2006/relationships/hyperlink" Target="https://login.consultant.ru/link/?req=doc&amp;base=PKV&amp;n=280&amp;date=25.02.2022&amp;dst=10009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2022-02-25T07:25:00Z</cp:lastPrinted>
  <dcterms:created xsi:type="dcterms:W3CDTF">2022-02-02T11:46:00Z</dcterms:created>
  <dcterms:modified xsi:type="dcterms:W3CDTF">2022-02-25T07:25:00Z</dcterms:modified>
</cp:coreProperties>
</file>