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C8285B" w:rsidTr="008C5BD5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5B" w:rsidRDefault="00C8285B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C8285B" w:rsidTr="008C5BD5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285B" w:rsidRDefault="00C8285B" w:rsidP="008C5BD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23F133D" wp14:editId="48D1C34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3D7CDF" wp14:editId="7BEC4E1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85B" w:rsidRDefault="00C8285B" w:rsidP="008C5B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8285B" w:rsidRPr="006355F5" w:rsidRDefault="00C8285B" w:rsidP="008C5BD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C8285B" w:rsidRDefault="00C8285B" w:rsidP="008C5BD5">
                  <w:pPr>
                    <w:pStyle w:val="ConsPlusTitle"/>
                    <w:jc w:val="center"/>
                  </w:pPr>
                </w:p>
                <w:p w:rsidR="00C8285B" w:rsidRDefault="00732F20" w:rsidP="008C5BD5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C8285B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8285B" w:rsidRDefault="00C8285B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C8285B" w:rsidRDefault="00C8285B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1300A3">
                    <w:rPr>
                      <w:sz w:val="32"/>
                      <w:szCs w:val="32"/>
                      <w:lang w:eastAsia="en-US"/>
                    </w:rPr>
                    <w:t>9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C8285B" w:rsidRDefault="00C8285B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C8285B" w:rsidRPr="00385EB8" w:rsidRDefault="00654E72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654E72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Вузы.</w:t>
                  </w:r>
                </w:p>
              </w:tc>
            </w:tr>
          </w:tbl>
          <w:p w:rsidR="00C8285B" w:rsidRDefault="00C8285B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8285B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72" w:rsidRPr="00732F20" w:rsidRDefault="00654E72" w:rsidP="00654E72">
            <w:pPr>
              <w:tabs>
                <w:tab w:val="left" w:pos="709"/>
              </w:tabs>
              <w:rPr>
                <w:b/>
              </w:rPr>
            </w:pPr>
            <w:r w:rsidRPr="00732F20">
              <w:rPr>
                <w:b/>
              </w:rPr>
              <w:t>Постановление Правительства РФ от 30 ноября 2021 г. № 2122 «Об утверждении Положения о подготовке научных и научно-педагогических кадров в аспирантуре (адъюнктуре)»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Обучение в аспирантуре (адъюнктуре): какие правила будут действовать после 1 марта.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Урегулированы вопросы подготовки научных и научно-педагогических кадров в аспирантуре (адъюнктуре):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- порядок ведения образовательной деятельности по соответствующим программам;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- особенности реализации программам аспирантуры (адъюнктуры), составленных в интересах обороны и безопасности государства, обеспечения законности и правопорядка;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- правила контроля за подготовкой кадров;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- порядок проведения итоговой аттестации;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- процедура сопровождения лиц, успешно прошедших аттестацию, при представлении ими кандидатской диссертации к защите.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Учтены изменения, внесенные в Закон об образовании в конце 2020 г. по данным вопросам.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Постановление вступает в силу с 1 марта 2022 г. и действует 6 лет.</w:t>
            </w:r>
          </w:p>
          <w:p w:rsidR="00654E72" w:rsidRPr="00732F20" w:rsidRDefault="00654E72" w:rsidP="00654E72">
            <w:pPr>
              <w:tabs>
                <w:tab w:val="left" w:pos="709"/>
              </w:tabs>
              <w:rPr>
                <w:b/>
              </w:rPr>
            </w:pPr>
          </w:p>
          <w:p w:rsidR="00654E72" w:rsidRPr="00732F20" w:rsidRDefault="00654E72" w:rsidP="00654E72">
            <w:pPr>
              <w:tabs>
                <w:tab w:val="left" w:pos="709"/>
              </w:tabs>
              <w:rPr>
                <w:b/>
              </w:rPr>
            </w:pPr>
            <w:r w:rsidRPr="00732F20">
              <w:rPr>
                <w:b/>
              </w:rPr>
              <w:t>Постановление Правительства РФ от 8 декабря 2021 г. № 2228 «О внесении изменений в Положение о присвоении ученых званий»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Обновлен порядок рассмотрения вопроса о лишении ученого звания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 xml:space="preserve">Так, лица, которым присвоены ученые звания, могут быть их лишены </w:t>
            </w:r>
            <w:proofErr w:type="spellStart"/>
            <w:r w:rsidRPr="00732F20">
              <w:t>Минобрнауки</w:t>
            </w:r>
            <w:proofErr w:type="spellEnd"/>
            <w:r w:rsidRPr="00732F20">
              <w:t xml:space="preserve"> России в течение 10 лет со дня принятия решения о присвоении ученого звания.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Кроме этого, пересмотрены основания, по которым лицо может быть лишено такого звания. К таковым относятся, в частности: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- лишение ученой степени, которая послужила основанием для присвоения ученого звания;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- установление судом или компетентным госорганом фактов, свидетельствующих об использовании при представлении лица к ученому званию поддельных документов, документов, полученных незаконным путем или содержащих недостоверные сведения;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>- нарушение порядка представления лица к присвоению ученого звания.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 xml:space="preserve">В случае лишения лица ученой степени, послужившей основанием для присвоения ученого звания, рассмотрение вопроса о лишении ученого звания осуществляется только по инициативе </w:t>
            </w:r>
            <w:proofErr w:type="spellStart"/>
            <w:r w:rsidRPr="00732F20">
              <w:t>Минобрнауки</w:t>
            </w:r>
            <w:proofErr w:type="spellEnd"/>
            <w:r w:rsidRPr="00732F20">
              <w:t xml:space="preserve"> России без подачи соответствующего заявления.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 xml:space="preserve">Срок принятия </w:t>
            </w:r>
            <w:proofErr w:type="spellStart"/>
            <w:r w:rsidRPr="00732F20">
              <w:t>Минобрнауки</w:t>
            </w:r>
            <w:proofErr w:type="spellEnd"/>
            <w:r w:rsidRPr="00732F20">
              <w:t xml:space="preserve"> России решения по вопросу о лишении ученого звания не может превышать 6 месяцев со дня поступления соответствующего заявления или со дня начала рассмотрения вопроса о лишении лица ученого звания по инициативе </w:t>
            </w:r>
            <w:proofErr w:type="spellStart"/>
            <w:r w:rsidRPr="00732F20">
              <w:t>Минобрнауки</w:t>
            </w:r>
            <w:proofErr w:type="spellEnd"/>
            <w:r w:rsidRPr="00732F20">
              <w:t xml:space="preserve"> России.</w:t>
            </w:r>
          </w:p>
          <w:p w:rsidR="00654E72" w:rsidRPr="00732F20" w:rsidRDefault="00654E72" w:rsidP="00654E72">
            <w:pPr>
              <w:tabs>
                <w:tab w:val="left" w:pos="709"/>
              </w:tabs>
            </w:pPr>
            <w:r w:rsidRPr="00732F20">
              <w:tab/>
              <w:t xml:space="preserve">Указанные изменения применяются в отношении ученого звания, решение </w:t>
            </w:r>
            <w:proofErr w:type="gramStart"/>
            <w:r w:rsidRPr="00732F20">
              <w:t>о присвоении</w:t>
            </w:r>
            <w:proofErr w:type="gramEnd"/>
            <w:r w:rsidRPr="00732F20">
              <w:t xml:space="preserve"> которого принято после вступления в силу настоящего постановления.</w:t>
            </w:r>
            <w:bookmarkStart w:id="0" w:name="_GoBack"/>
            <w:bookmarkEnd w:id="0"/>
          </w:p>
          <w:p w:rsidR="00C8285B" w:rsidRPr="00732F20" w:rsidRDefault="00C8285B" w:rsidP="008C5BD5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654E72" w:rsidRPr="00732F20" w:rsidRDefault="00654E72" w:rsidP="008C5BD5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85B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5B" w:rsidRDefault="00C8285B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8285B" w:rsidRPr="00D52B05" w:rsidRDefault="00C8285B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8285B" w:rsidRPr="00D52B05" w:rsidRDefault="00C8285B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8285B" w:rsidRPr="00D52B05" w:rsidRDefault="00C8285B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2022</w:t>
            </w:r>
          </w:p>
          <w:p w:rsidR="00C8285B" w:rsidRDefault="00732F20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C8285B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8285B" w:rsidRDefault="00C8285B" w:rsidP="00C8285B"/>
    <w:p w:rsidR="00C8285B" w:rsidRDefault="00C8285B" w:rsidP="00C8285B">
      <w:pPr>
        <w:ind w:left="-851"/>
      </w:pPr>
    </w:p>
    <w:p w:rsidR="00C8285B" w:rsidRDefault="00C8285B" w:rsidP="00C8285B"/>
    <w:p w:rsidR="00C8285B" w:rsidRDefault="00C8285B" w:rsidP="00C8285B"/>
    <w:p w:rsidR="00C8285B" w:rsidRDefault="00C8285B" w:rsidP="00C8285B"/>
    <w:p w:rsidR="00C8285B" w:rsidRDefault="00C8285B" w:rsidP="00C8285B"/>
    <w:p w:rsidR="00C8285B" w:rsidRDefault="00C8285B" w:rsidP="00C8285B"/>
    <w:p w:rsidR="00C8285B" w:rsidRDefault="00C8285B" w:rsidP="00C8285B"/>
    <w:p w:rsidR="00C8285B" w:rsidRDefault="00C8285B" w:rsidP="00C8285B"/>
    <w:p w:rsidR="00C8285B" w:rsidRDefault="00C8285B" w:rsidP="00C8285B"/>
    <w:p w:rsidR="00C8285B" w:rsidRDefault="00C8285B" w:rsidP="00C8285B"/>
    <w:p w:rsidR="00C8285B" w:rsidRDefault="00C8285B" w:rsidP="00C8285B"/>
    <w:p w:rsidR="00B014CC" w:rsidRDefault="00B014CC"/>
    <w:sectPr w:rsidR="00B014C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5B"/>
    <w:rsid w:val="001300A3"/>
    <w:rsid w:val="00654E72"/>
    <w:rsid w:val="00732F20"/>
    <w:rsid w:val="00B014CC"/>
    <w:rsid w:val="00C8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8936"/>
  <w15:chartTrackingRefBased/>
  <w15:docId w15:val="{619930A1-67F8-429B-AB76-C30CA377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82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8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285B"/>
    <w:rPr>
      <w:color w:val="0000FF"/>
      <w:u w:val="single"/>
    </w:rPr>
  </w:style>
  <w:style w:type="paragraph" w:customStyle="1" w:styleId="ConsPlusTitlePage">
    <w:name w:val="ConsPlusTitlePage"/>
    <w:uiPriority w:val="99"/>
    <w:rsid w:val="00C828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2022-02-02T11:47:00Z</dcterms:created>
  <dcterms:modified xsi:type="dcterms:W3CDTF">2022-02-03T09:36:00Z</dcterms:modified>
</cp:coreProperties>
</file>