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7B3E89" w:rsidTr="008C5BD5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89" w:rsidRPr="00A31B8C" w:rsidRDefault="007B3E89" w:rsidP="008C5BD5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31B8C" w:rsidRPr="00A31B8C" w:rsidTr="008C5BD5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E89" w:rsidRPr="00A31B8C" w:rsidRDefault="007B3E89" w:rsidP="008C5BD5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A31B8C">
                    <w:rPr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5229FCC6" wp14:editId="2FD3224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1B8C">
                    <w:rPr>
                      <w:noProof/>
                      <w:color w:val="000000" w:themeColor="text1"/>
                      <w:sz w:val="24"/>
                      <w:szCs w:val="24"/>
                    </w:rPr>
                    <w:drawing>
                      <wp:inline distT="0" distB="0" distL="0" distR="0" wp14:anchorId="51D5E7C9" wp14:editId="1629F180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1B8C"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3E89" w:rsidRPr="00A31B8C" w:rsidRDefault="007B3E89" w:rsidP="008C5BD5">
                  <w:pPr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A31B8C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КАЛУЖСКАЯ ОБЛАСТНАЯ ОРГАНИЗАЦИЯ </w:t>
                  </w:r>
                </w:p>
                <w:p w:rsidR="007B3E89" w:rsidRPr="00A31B8C" w:rsidRDefault="007B3E89" w:rsidP="008C5BD5">
                  <w:pPr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A31B8C">
                    <w:rPr>
                      <w:b/>
                      <w:color w:val="000000" w:themeColor="text1"/>
                      <w:sz w:val="24"/>
                      <w:szCs w:val="24"/>
                    </w:rPr>
                    <w:t>ОБЩЕРОССИЙСКОГО ПРОФСОЮЗА ОБРАЗОВАНИЯ</w:t>
                  </w:r>
                </w:p>
                <w:p w:rsidR="007B3E89" w:rsidRPr="00A31B8C" w:rsidRDefault="007B3E89" w:rsidP="008C5BD5">
                  <w:pPr>
                    <w:pStyle w:val="ConsPlusTitle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7B3E89" w:rsidRPr="00A31B8C" w:rsidRDefault="001011D6" w:rsidP="008C5BD5">
                  <w:pPr>
                    <w:pStyle w:val="ConsPlusTitle"/>
                    <w:jc w:val="center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hyperlink r:id="rId6" w:history="1">
                    <w:r w:rsidR="007B3E89" w:rsidRPr="00A31B8C">
                      <w:rPr>
                        <w:rStyle w:val="a4"/>
                        <w:color w:val="000000" w:themeColor="text1"/>
                        <w:sz w:val="24"/>
                        <w:szCs w:val="24"/>
                      </w:rPr>
                      <w:t>https://www.eseur.ru/kaluga/</w:t>
                    </w:r>
                  </w:hyperlink>
                </w:p>
                <w:p w:rsidR="007B3E89" w:rsidRPr="00A31B8C" w:rsidRDefault="007B3E89" w:rsidP="008C5BD5">
                  <w:pPr>
                    <w:pStyle w:val="ConsPlusTitle"/>
                    <w:jc w:val="center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</w:p>
                <w:p w:rsidR="007B3E89" w:rsidRPr="00A31B8C" w:rsidRDefault="007B3E89" w:rsidP="008C5BD5">
                  <w:pPr>
                    <w:pStyle w:val="ConsPlusTitle"/>
                    <w:jc w:val="center"/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A31B8C">
                    <w:rPr>
                      <w:color w:val="000000" w:themeColor="text1"/>
                      <w:sz w:val="24"/>
                      <w:szCs w:val="24"/>
                      <w:lang w:eastAsia="en-US"/>
                    </w:rPr>
                    <w:t>Информационный листок №2.</w:t>
                  </w:r>
                </w:p>
                <w:p w:rsidR="007B3E89" w:rsidRPr="00A31B8C" w:rsidRDefault="007B3E89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kern w:val="36"/>
                    </w:rPr>
                  </w:pPr>
                </w:p>
                <w:p w:rsidR="007B3E89" w:rsidRPr="00A31B8C" w:rsidRDefault="00A31B8C" w:rsidP="008C5BD5">
                  <w:pPr>
                    <w:pStyle w:val="ConsPlusTitlePage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kern w:val="36"/>
                    </w:rPr>
                  </w:pPr>
                  <w:bookmarkStart w:id="0" w:name="_GoBack"/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kern w:val="36"/>
                    </w:rPr>
                    <w:t>Выплаты накопительной пенсии</w:t>
                  </w:r>
                  <w:bookmarkEnd w:id="0"/>
                </w:p>
              </w:tc>
            </w:tr>
          </w:tbl>
          <w:p w:rsidR="007B3E89" w:rsidRPr="00A31B8C" w:rsidRDefault="007B3E89" w:rsidP="008C5BD5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3E89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8C" w:rsidRDefault="00A31B8C" w:rsidP="001011D6">
            <w:pPr>
              <w:tabs>
                <w:tab w:val="left" w:pos="709"/>
              </w:tabs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A31B8C">
              <w:rPr>
                <w:b/>
                <w:color w:val="000000" w:themeColor="text1"/>
                <w:sz w:val="24"/>
                <w:szCs w:val="24"/>
              </w:rPr>
              <w:t>Федеральный закон от 21 декабря 2021 г. № 410-ФЗ «Об ожидаемом периоде выплаты накопительной пенсии на 2022 год»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Определен ожидаемый период выплаты накопительной пенсии на 2022 г.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Он составляет 264 месяца (как и на 2021 г.).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Этот показатель применяется для расчета размера накопительной пенсии и определяется на основании статистических данных о продолжительности жизни мужчин и женщин в возрасте 60 и 55 лет соответственно.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Федеральный закон вступает в силу с 1 января 2022 г.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</w:r>
            <w:r w:rsidRPr="00A31B8C">
              <w:rPr>
                <w:b/>
                <w:color w:val="000000" w:themeColor="text1"/>
                <w:sz w:val="24"/>
                <w:szCs w:val="24"/>
              </w:rPr>
              <w:t>Федеральный закон от 21 декабря 2021 г. № 429-ФЗ «О внесении изменений в статью 33.3 Федерального закона «Об обязательном пенсионном страховании в Российской Федерации» и статью 6.1 Федерального закона «О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обеспечения»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Продлен мораторий на формирование накопительной части пенсии.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Действие порядка, в соответствии с которым суммы страховых взносов полностью направляются ПФР на финансирование страховой части трудовой пенсии, продлено до конца 2024 г. Пенсионные накопления за счет страховых взносов формироваться не будут.</w:t>
            </w:r>
          </w:p>
          <w:p w:rsidR="00A31B8C" w:rsidRPr="00A31B8C" w:rsidRDefault="00A31B8C" w:rsidP="001011D6">
            <w:pPr>
              <w:tabs>
                <w:tab w:val="left" w:pos="709"/>
              </w:tabs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A31B8C">
              <w:rPr>
                <w:color w:val="000000" w:themeColor="text1"/>
                <w:sz w:val="24"/>
                <w:szCs w:val="24"/>
              </w:rPr>
              <w:tab/>
              <w:t>Федеральный закон вступает в силу с 1 января 2022 г.</w:t>
            </w:r>
          </w:p>
          <w:p w:rsidR="007B3E89" w:rsidRDefault="007B3E89" w:rsidP="001011D6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1B8C" w:rsidRPr="00A31B8C" w:rsidRDefault="00A31B8C" w:rsidP="001011D6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3E89" w:rsidTr="008C5BD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89" w:rsidRDefault="007B3E89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B3E89" w:rsidRPr="00D52B05" w:rsidRDefault="007B3E89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B3E89" w:rsidRPr="00D52B05" w:rsidRDefault="007B3E89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B3E89" w:rsidRPr="00D52B05" w:rsidRDefault="007B3E89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2022</w:t>
            </w:r>
          </w:p>
          <w:p w:rsidR="007B3E89" w:rsidRDefault="001011D6" w:rsidP="008C5B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7B3E89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B3E89" w:rsidRDefault="007B3E89" w:rsidP="007B3E89"/>
    <w:p w:rsidR="007B3E89" w:rsidRDefault="007B3E89" w:rsidP="007B3E89">
      <w:pPr>
        <w:ind w:left="-851"/>
      </w:pPr>
    </w:p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7B3E89" w:rsidRDefault="007B3E89" w:rsidP="007B3E89"/>
    <w:p w:rsidR="00B014CC" w:rsidRDefault="00B014CC"/>
    <w:sectPr w:rsidR="00B014CC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89"/>
    <w:rsid w:val="001011D6"/>
    <w:rsid w:val="007B3E89"/>
    <w:rsid w:val="00A31B8C"/>
    <w:rsid w:val="00B0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E48C1-1D6D-41A4-98FD-7504A1DD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B3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B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E89"/>
    <w:rPr>
      <w:color w:val="0000FF"/>
      <w:u w:val="single"/>
    </w:rPr>
  </w:style>
  <w:style w:type="paragraph" w:customStyle="1" w:styleId="ConsPlusTitlePage">
    <w:name w:val="ConsPlusTitlePage"/>
    <w:uiPriority w:val="99"/>
    <w:rsid w:val="007B3E8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2022-02-03T12:30:00Z</cp:lastPrinted>
  <dcterms:created xsi:type="dcterms:W3CDTF">2022-02-02T11:43:00Z</dcterms:created>
  <dcterms:modified xsi:type="dcterms:W3CDTF">2022-02-03T12:30:00Z</dcterms:modified>
</cp:coreProperties>
</file>