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203120" w:rsidTr="00EF5D77">
        <w:trPr>
          <w:trHeight w:val="4393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20" w:rsidRDefault="00203120" w:rsidP="00EF5D77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203120" w:rsidTr="00EF5D77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120" w:rsidRDefault="00203120" w:rsidP="00EF5D77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6591880" wp14:editId="530DEE32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877CC34" wp14:editId="06E1D125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3120" w:rsidRPr="006355F5" w:rsidRDefault="00203120" w:rsidP="00EF5D77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203120" w:rsidRDefault="00203120" w:rsidP="00EF5D7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203120" w:rsidRDefault="00203120" w:rsidP="00EF5D77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203120" w:rsidRDefault="001C1633" w:rsidP="00EF5D77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6" w:history="1">
                    <w:r w:rsidR="00203120"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203120" w:rsidRDefault="00203120" w:rsidP="00EF5D77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№23.</w:t>
                  </w:r>
                </w:p>
                <w:p w:rsidR="00203120" w:rsidRPr="00B457E8" w:rsidRDefault="00203120" w:rsidP="001C1633">
                  <w:pPr>
                    <w:shd w:val="clear" w:color="auto" w:fill="FFFFFF"/>
                    <w:spacing w:after="120" w:line="600" w:lineRule="atLeast"/>
                    <w:outlineLvl w:val="0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657DD8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36"/>
                      <w:lang w:eastAsia="ru-RU"/>
                    </w:rPr>
                    <w:t>Как самому проверить свою пенсию</w:t>
                  </w:r>
                  <w:r w:rsidR="001C1633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36"/>
                      <w:lang w:eastAsia="ru-RU"/>
                    </w:rPr>
                    <w:t>?</w:t>
                  </w:r>
                  <w:bookmarkStart w:id="0" w:name="_GoBack"/>
                  <w:bookmarkEnd w:id="0"/>
                </w:p>
              </w:tc>
            </w:tr>
          </w:tbl>
          <w:p w:rsidR="00203120" w:rsidRDefault="00203120" w:rsidP="00EF5D77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03120" w:rsidTr="00EF5D77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20" w:rsidRPr="00657DD8" w:rsidRDefault="00203120" w:rsidP="00EF5D77">
            <w:pPr>
              <w:shd w:val="clear" w:color="auto" w:fill="FFFFFF"/>
              <w:spacing w:before="90" w:after="3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чаще меняется пенсионное законодательство, тем сложнее становится расчет пенсии. На данный момент пенсия рассчитывается, как минимум, по трем законам.</w:t>
            </w:r>
          </w:p>
          <w:p w:rsidR="00203120" w:rsidRPr="00657DD8" w:rsidRDefault="00203120" w:rsidP="00EF5D77">
            <w:pPr>
              <w:shd w:val="clear" w:color="auto" w:fill="FFFFFF"/>
              <w:spacing w:before="90" w:after="3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Поэтому разъяснения ПФР о том, как получилась та или иная сумма, выглядят для обычного человека, скорее, как попытка еще больше его запутать, пока он не разберется во всем самостоятельно.</w:t>
            </w:r>
            <w:r w:rsidR="00956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Например, к</w:t>
            </w:r>
            <w:r w:rsidRPr="00657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 самому проверить свою пенсию. Начнем с пенсионных баллов — от них теперь зависит, какая у нас будет пенсия.</w:t>
            </w:r>
          </w:p>
          <w:p w:rsidR="00203120" w:rsidRPr="00657DD8" w:rsidRDefault="00203120" w:rsidP="00EF5D77">
            <w:pPr>
              <w:shd w:val="clear" w:color="auto" w:fill="FFFFFF"/>
              <w:spacing w:before="90" w:after="3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657DD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Сколько баллов нужно сейчас для пенсии?</w:t>
            </w:r>
            <w:r w:rsidRPr="00DC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657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Чтобы получить хотя бы минимальную пенсию (на уровне прожиточного минимума), по достижении пенсионного возраста нужно иметь определенное количество пенсионных баллов на своем лицевом счете (официальное название баллов — индивидуальный пенсионный коэффициент).</w:t>
            </w:r>
          </w:p>
          <w:p w:rsidR="00203120" w:rsidRPr="00657DD8" w:rsidRDefault="00203120" w:rsidP="00EF5D77">
            <w:pPr>
              <w:shd w:val="clear" w:color="auto" w:fill="FFFFFF"/>
              <w:spacing w:before="90" w:after="3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2026 года для пенсии потребуется не менее 30 баллов. До этого момента минимальное число баллов ежегодно растет, пока не дойдет до 30.</w:t>
            </w:r>
          </w:p>
          <w:p w:rsidR="00203120" w:rsidRPr="00657DD8" w:rsidRDefault="00203120" w:rsidP="00EF5D77">
            <w:pPr>
              <w:shd w:val="clear" w:color="auto" w:fill="FFFFFF"/>
              <w:spacing w:before="90" w:after="3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2021 году необходимо подтвердить не менее 21 балла, чтобы ПФР назначил страховую пенсию. Тем, кто выходит на пенсию в 2022 году, потребуется уже 23,4 балла.</w:t>
            </w:r>
          </w:p>
          <w:p w:rsidR="00203120" w:rsidRPr="00657DD8" w:rsidRDefault="00203120" w:rsidP="00EF5D77">
            <w:pPr>
              <w:shd w:val="clear" w:color="auto" w:fill="FFFFFF"/>
              <w:spacing w:before="90" w:after="3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Зная сумму своих баллов, можно предварительно рассчитать свою пенсию: умножаем баллы на их стоимость в 2021 году (98,86 рублей) и добавляем сумму фиксированной выплаты (6 044,48 рублей).</w:t>
            </w:r>
          </w:p>
          <w:p w:rsidR="00203120" w:rsidRPr="00657DD8" w:rsidRDefault="00203120" w:rsidP="00EF5D77">
            <w:pPr>
              <w:shd w:val="clear" w:color="auto" w:fill="FFFFFF"/>
              <w:spacing w:before="90" w:after="3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Полученный результат — это размер вашей пенсии по состоянию на текущий год.</w:t>
            </w:r>
          </w:p>
          <w:p w:rsidR="00203120" w:rsidRPr="00657DD8" w:rsidRDefault="00203120" w:rsidP="00EF5D77">
            <w:pPr>
              <w:shd w:val="clear" w:color="auto" w:fill="FFFFFF"/>
              <w:spacing w:before="90" w:after="3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Только у работающих пенсионеров рассчитанная сумма может не совпадать с их фактической выплатой, т. к. им пенсию не индексируют до тех пор, пока они не перейдут в статус неработающих.</w:t>
            </w:r>
          </w:p>
          <w:p w:rsidR="00203120" w:rsidRPr="00657DD8" w:rsidRDefault="00203120" w:rsidP="00EF5D77">
            <w:pPr>
              <w:shd w:val="clear" w:color="auto" w:fill="FFFFFF"/>
              <w:spacing w:before="90" w:after="3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DD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 Откуда берутся пенсионные баллы?</w:t>
            </w:r>
            <w:r w:rsidRPr="00DC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57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Начиная с 2015 года баллы начисляются за каждый год работы — в зависимости от того, сколько страховых взносов было перечислено за вас в ПФР работодателем (ст. 15 Закона № 400-ФЗ).</w:t>
            </w:r>
          </w:p>
          <w:p w:rsidR="00203120" w:rsidRPr="00657DD8" w:rsidRDefault="00203120" w:rsidP="00EF5D77">
            <w:pPr>
              <w:shd w:val="clear" w:color="auto" w:fill="FFFFFF"/>
              <w:spacing w:before="90" w:after="3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своих баллов за каждый год можно увидеть, заказав выписку из своего лицевого счета в ПФР через портал </w:t>
            </w:r>
            <w:proofErr w:type="spellStart"/>
            <w:r w:rsidRPr="00657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Госуслуги</w:t>
            </w:r>
            <w:proofErr w:type="spellEnd"/>
            <w:r w:rsidRPr="00657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203120" w:rsidRPr="00657DD8" w:rsidRDefault="00203120" w:rsidP="00EF5D77">
            <w:pPr>
              <w:shd w:val="clear" w:color="auto" w:fill="FFFFFF"/>
              <w:spacing w:before="90" w:after="3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Проверить сумму можно, разделив начисленные за каждый год страховые взносы на 16% от предельной величины базы по взносам, утвержденной на соответствующий год (эта информация есть в публичном доступе).</w:t>
            </w:r>
          </w:p>
          <w:p w:rsidR="00203120" w:rsidRPr="00657DD8" w:rsidRDefault="00203120" w:rsidP="00EF5D77">
            <w:pPr>
              <w:shd w:val="clear" w:color="auto" w:fill="FFFFFF"/>
              <w:spacing w:before="90" w:after="3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Например, взносы за прошлый 2020 год нужно делить на 206 720 рублей. Полученный результат умножается на 10 — это и есть ваши баллы за год.</w:t>
            </w:r>
          </w:p>
          <w:p w:rsidR="00203120" w:rsidRPr="00657DD8" w:rsidRDefault="00203120" w:rsidP="00EF5D77">
            <w:pPr>
              <w:shd w:val="clear" w:color="auto" w:fill="FFFFFF"/>
              <w:spacing w:before="90" w:after="3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 периоды работы до 2015 года баллы тоже начисляются, но иначе:</w:t>
            </w:r>
          </w:p>
          <w:p w:rsidR="00203120" w:rsidRPr="00657DD8" w:rsidRDefault="00203120" w:rsidP="00EF5D77">
            <w:pPr>
              <w:shd w:val="clear" w:color="auto" w:fill="FFFFFF"/>
              <w:spacing w:before="90" w:after="3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ПФР рассчитывает пенсию по состоянию на 1 января 2015 года с учетом имеющегося у гражданина стажа и страховых взносов.</w:t>
            </w:r>
          </w:p>
          <w:p w:rsidR="00203120" w:rsidRPr="00657DD8" w:rsidRDefault="00203120" w:rsidP="00EF5D77">
            <w:pPr>
              <w:shd w:val="clear" w:color="auto" w:fill="FFFFFF"/>
              <w:spacing w:before="90" w:after="3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Затем эту пенсию переводят в пенсионные баллы, разделив ее на 64,10 рублей (это стоимость 1 балла в 2015 году).</w:t>
            </w:r>
          </w:p>
          <w:p w:rsidR="00203120" w:rsidRPr="00657DD8" w:rsidRDefault="00203120" w:rsidP="00EF5D77">
            <w:pPr>
              <w:shd w:val="clear" w:color="auto" w:fill="FFFFFF"/>
              <w:spacing w:before="90" w:after="3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полученное количество баллов добавляют в сумму страховой пенсии. Сумма баллов, начисленная за 2015 год, также указана в выписке из лицевого счета — в разделе 1 «Сведения о величине ИПК».</w:t>
            </w:r>
          </w:p>
          <w:p w:rsidR="00203120" w:rsidRPr="00657DD8" w:rsidRDefault="00203120" w:rsidP="00EF5D77">
            <w:pPr>
              <w:shd w:val="clear" w:color="auto" w:fill="FFFFFF"/>
              <w:spacing w:before="90" w:after="3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DD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3. Как добавить себе баллы?</w:t>
            </w:r>
            <w:r w:rsidRPr="00DC5DD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r w:rsidRPr="00657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Во-первых, стоит учитывать, что в выписке из лицевого счета могут содержаться неполные данные о вашем стаже (поскольку сведения в нее вносились после того, как человеку присвоили СНИЛС, т. е. после 1997 года).</w:t>
            </w:r>
          </w:p>
          <w:p w:rsidR="00203120" w:rsidRPr="00657DD8" w:rsidRDefault="00203120" w:rsidP="00EF5D77">
            <w:pPr>
              <w:shd w:val="clear" w:color="auto" w:fill="FFFFFF"/>
              <w:spacing w:before="90" w:after="3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Поэтому баллы можно повысить, представив в ПФР документы о неучтенных периодах вашей трудовой деятельности, а также </w:t>
            </w:r>
            <w:proofErr w:type="spellStart"/>
            <w:r w:rsidRPr="00657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нестраховых</w:t>
            </w:r>
            <w:proofErr w:type="spellEnd"/>
            <w:r w:rsidRPr="00657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периодах до 2002 года (это служба в армии, отпуск по уходу за ребенком, период ухода за пожилым человеком или инвалидом 1 группы и т. д.).</w:t>
            </w:r>
          </w:p>
          <w:p w:rsidR="00203120" w:rsidRPr="00657DD8" w:rsidRDefault="00203120" w:rsidP="00EF5D77">
            <w:pPr>
              <w:shd w:val="clear" w:color="auto" w:fill="FFFFFF"/>
              <w:spacing w:before="90" w:after="3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 этого ваш лицевой счет дополнят сведениями о стаже — и сумму пенсионных баллов, соответственно, пересчитают.</w:t>
            </w:r>
          </w:p>
          <w:p w:rsidR="00203120" w:rsidRPr="00657DD8" w:rsidRDefault="00203120" w:rsidP="00EF5D77">
            <w:pPr>
              <w:shd w:val="clear" w:color="auto" w:fill="FFFFFF"/>
              <w:spacing w:before="90" w:after="3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Во-вторых, есть вариант добавить себе пенсионные баллы, заплатив страховые взносы в ПФР (ст. 29 Закона № 167-ФЗ).</w:t>
            </w:r>
          </w:p>
          <w:p w:rsidR="00203120" w:rsidRPr="00657DD8" w:rsidRDefault="00203120" w:rsidP="00EF5D77">
            <w:pPr>
              <w:shd w:val="clear" w:color="auto" w:fill="FFFFFF"/>
              <w:spacing w:before="90" w:after="3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этого нужно подать туда заявление о добровольном вступлении в систему пенсионного страхования и заплатить за текущий год сумму взносов, недостающих до нужного количества баллов.</w:t>
            </w:r>
          </w:p>
          <w:p w:rsidR="00203120" w:rsidRPr="00657DD8" w:rsidRDefault="00203120" w:rsidP="00EF5D77">
            <w:pPr>
              <w:shd w:val="clear" w:color="auto" w:fill="FFFFFF"/>
              <w:spacing w:before="90" w:after="3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D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Например, в 2021 году за 1 пенсионный балл требуется минимальный взнос — 33 770,88 рублей.</w:t>
            </w:r>
          </w:p>
          <w:p w:rsidR="00006C2D" w:rsidRPr="00006C2D" w:rsidRDefault="001462D4" w:rsidP="00006C2D">
            <w:pPr>
              <w:spacing w:before="300" w:after="300" w:line="390" w:lineRule="atLeast"/>
              <w:rPr>
                <w:rFonts w:ascii="Arial" w:eastAsia="Times New Roman" w:hAnsi="Arial" w:cs="Arial"/>
                <w:b/>
                <w:bCs/>
                <w:color w:val="FF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val="en-US" w:eastAsia="ru-RU"/>
              </w:rPr>
              <w:t>P</w:t>
            </w:r>
            <w:r w:rsidRPr="001462D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val="en-US" w:eastAsia="ru-RU"/>
              </w:rPr>
              <w:t>S</w:t>
            </w:r>
            <w:r w:rsidRPr="001462D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:</w:t>
            </w:r>
            <w:r w:rsidR="0095667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006C2D" w:rsidRPr="00006C2D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Теперь в отделение Пенсионного фонда России по Калужской области можно обратиться по единому многоканал</w:t>
            </w:r>
            <w:r w:rsidR="00006C2D" w:rsidRPr="001462D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ьному номеру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006C2D" w:rsidRPr="00006C2D">
              <w:rPr>
                <w:rFonts w:ascii="Arial" w:eastAsia="Times New Roman" w:hAnsi="Arial" w:cs="Arial"/>
                <w:color w:val="292929"/>
                <w:sz w:val="24"/>
                <w:szCs w:val="24"/>
                <w:lang w:eastAsia="ru-RU"/>
              </w:rPr>
              <w:t>– </w:t>
            </w:r>
            <w:r w:rsidR="00006C2D" w:rsidRPr="001462D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8-800-600-05-96</w:t>
            </w:r>
            <w:r w:rsidR="00006C2D" w:rsidRPr="00006C2D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, </w:t>
            </w:r>
            <w:r w:rsidR="00006C2D" w:rsidRPr="00006C2D">
              <w:rPr>
                <w:rFonts w:ascii="Arial" w:eastAsia="Times New Roman" w:hAnsi="Arial" w:cs="Arial"/>
                <w:color w:val="292929"/>
                <w:sz w:val="24"/>
                <w:szCs w:val="24"/>
                <w:lang w:eastAsia="ru-RU"/>
              </w:rPr>
              <w:t xml:space="preserve">а также возможность связи через </w:t>
            </w:r>
            <w:proofErr w:type="spellStart"/>
            <w:r w:rsidR="00006C2D" w:rsidRPr="00006C2D">
              <w:rPr>
                <w:rFonts w:ascii="Arial" w:eastAsia="Times New Roman" w:hAnsi="Arial" w:cs="Arial"/>
                <w:color w:val="292929"/>
                <w:sz w:val="24"/>
                <w:szCs w:val="24"/>
                <w:lang w:eastAsia="ru-RU"/>
              </w:rPr>
              <w:t>WhatsApp</w:t>
            </w:r>
            <w:proofErr w:type="spellEnd"/>
            <w:r w:rsidR="00006C2D" w:rsidRPr="00006C2D">
              <w:rPr>
                <w:rFonts w:ascii="Arial" w:eastAsia="Times New Roman" w:hAnsi="Arial" w:cs="Arial"/>
                <w:color w:val="292929"/>
                <w:sz w:val="24"/>
                <w:szCs w:val="24"/>
                <w:lang w:eastAsia="ru-RU"/>
              </w:rPr>
              <w:t xml:space="preserve"> по номеру </w:t>
            </w:r>
            <w:r w:rsidR="00006C2D" w:rsidRPr="00006C2D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- </w:t>
            </w:r>
            <w:r w:rsidR="00006C2D" w:rsidRPr="001462D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+7-920-874-10-21</w:t>
            </w:r>
            <w:r w:rsidR="00006C2D" w:rsidRPr="00006C2D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.</w:t>
            </w:r>
          </w:p>
          <w:p w:rsidR="00203120" w:rsidRPr="00DC5DDB" w:rsidRDefault="00203120" w:rsidP="00EF5D77">
            <w:pPr>
              <w:shd w:val="clear" w:color="auto" w:fill="FFFFFF"/>
              <w:spacing w:before="90" w:after="3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03120" w:rsidTr="00EF5D77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20" w:rsidRPr="00D52B05" w:rsidRDefault="00203120" w:rsidP="00EF5D7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Калужская областная организация Профсоюза работников народного образования и науки РФ</w:t>
            </w:r>
          </w:p>
          <w:p w:rsidR="00203120" w:rsidRPr="00D52B05" w:rsidRDefault="00203120" w:rsidP="00EF5D7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203120" w:rsidRPr="00D52B05" w:rsidRDefault="00203120" w:rsidP="00EF5D7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август</w:t>
            </w:r>
            <w:r w:rsidRPr="00D52B05">
              <w:rPr>
                <w:rFonts w:ascii="Arial" w:hAnsi="Arial" w:cs="Arial"/>
                <w:b/>
                <w:sz w:val="16"/>
                <w:szCs w:val="16"/>
              </w:rPr>
              <w:t>, 2021</w:t>
            </w:r>
          </w:p>
          <w:p w:rsidR="00203120" w:rsidRDefault="001C1633" w:rsidP="00EF5D7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="00203120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203120" w:rsidRDefault="00203120" w:rsidP="00203120"/>
    <w:p w:rsidR="00203120" w:rsidRDefault="00203120" w:rsidP="00203120">
      <w:pPr>
        <w:ind w:left="-851"/>
      </w:pPr>
    </w:p>
    <w:p w:rsidR="00203120" w:rsidRDefault="00203120" w:rsidP="00203120"/>
    <w:p w:rsidR="00203120" w:rsidRDefault="00203120" w:rsidP="00203120"/>
    <w:p w:rsidR="00950E97" w:rsidRDefault="00950E97"/>
    <w:sectPr w:rsidR="00950E97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20"/>
    <w:rsid w:val="00006C2D"/>
    <w:rsid w:val="001462D4"/>
    <w:rsid w:val="001C1633"/>
    <w:rsid w:val="00203120"/>
    <w:rsid w:val="00950E97"/>
    <w:rsid w:val="0095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C222"/>
  <w15:chartTrackingRefBased/>
  <w15:docId w15:val="{CE1DDF75-943B-4B20-8E3A-A1EE8043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1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1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31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203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3120"/>
    <w:rPr>
      <w:color w:val="0000FF"/>
      <w:u w:val="single"/>
    </w:rPr>
  </w:style>
  <w:style w:type="paragraph" w:customStyle="1" w:styleId="incut">
    <w:name w:val="incut"/>
    <w:basedOn w:val="a"/>
    <w:rsid w:val="00006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06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06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0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5594">
          <w:marLeft w:val="600"/>
          <w:marRight w:val="600"/>
          <w:marTop w:val="300"/>
          <w:marBottom w:val="300"/>
          <w:divBdr>
            <w:top w:val="none" w:sz="0" w:space="0" w:color="auto"/>
            <w:left w:val="single" w:sz="12" w:space="30" w:color="D21500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638</Words>
  <Characters>3764</Characters>
  <Application>Microsoft Office Word</Application>
  <DocSecurity>0</DocSecurity>
  <Lines>72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2021-08-16T13:51:00Z</dcterms:created>
  <dcterms:modified xsi:type="dcterms:W3CDTF">2021-08-17T07:00:00Z</dcterms:modified>
</cp:coreProperties>
</file>